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1FF3" w14:textId="77777777" w:rsidR="00EE4BEC" w:rsidRPr="00EE4BEC" w:rsidRDefault="00EE4BEC" w:rsidP="00EE4BEC">
      <w:pPr>
        <w:pStyle w:val="Normaalweb"/>
        <w:spacing w:before="0" w:beforeAutospacing="0" w:after="0" w:afterAutospacing="0"/>
        <w:rPr>
          <w:rFonts w:ascii="Aptos" w:hAnsi="Aptos"/>
          <w:color w:val="242424"/>
          <w:sz w:val="28"/>
          <w:szCs w:val="28"/>
        </w:rPr>
      </w:pPr>
      <w:r w:rsidRPr="00EE4BEC">
        <w:rPr>
          <w:rStyle w:val="Nadruk"/>
          <w:rFonts w:ascii="Aptos" w:eastAsiaTheme="majorEastAsia" w:hAnsi="Aptos"/>
          <w:color w:val="242424"/>
          <w:sz w:val="28"/>
          <w:szCs w:val="28"/>
          <w:bdr w:val="none" w:sz="0" w:space="0" w:color="auto" w:frame="1"/>
        </w:rPr>
        <w:t xml:space="preserve">Verklaring Kas </w:t>
      </w:r>
      <w:proofErr w:type="spellStart"/>
      <w:r w:rsidRPr="00EE4BEC">
        <w:rPr>
          <w:rStyle w:val="Nadruk"/>
          <w:rFonts w:ascii="Aptos" w:eastAsiaTheme="majorEastAsia" w:hAnsi="Aptos"/>
          <w:color w:val="242424"/>
          <w:sz w:val="28"/>
          <w:szCs w:val="28"/>
          <w:bdr w:val="none" w:sz="0" w:space="0" w:color="auto" w:frame="1"/>
        </w:rPr>
        <w:t>ControleCommissie</w:t>
      </w:r>
      <w:proofErr w:type="spellEnd"/>
      <w:r w:rsidRPr="00EE4BEC">
        <w:rPr>
          <w:rStyle w:val="Nadruk"/>
          <w:rFonts w:ascii="Aptos" w:eastAsiaTheme="majorEastAsia" w:hAnsi="Aptos"/>
          <w:color w:val="242424"/>
          <w:sz w:val="28"/>
          <w:szCs w:val="28"/>
          <w:bdr w:val="none" w:sz="0" w:space="0" w:color="auto" w:frame="1"/>
        </w:rPr>
        <w:t xml:space="preserve"> bij de jaarstukken van 2023</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Zoals elk jaar hebben we de jaarrekening en onderliggende stukken een paar weken voor de ALV ontvangen, bestudeerd en met de penningmeester besproken. Op basis daarvan zijn we tot een positief oordeel gekomen. Wij waarderen het werk van de penningmeester. Onze gesprekken zijn constructief over beleid en adviezen, en transparant over proces en vastlegging. Dit versterkt het vertrouwen in zijn rol als penningmeester.</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Natuurlijk zijn er ook een paar kritische opmerkingen en adviezen voor de toekomst. Deze zijn met de penningmeester besproken. En wij zullen als KCC ook in de gaten houden hoe dit volgend jaar verder is opgepakt.</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Twee punten willen we ook hier tijdens de ALV benoemen.</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 xml:space="preserve">De procuratie kan beter geregeld worden. Uitgangspunt moet zijn dat er nooit 1 persoon over het vermogen van de vereniging kan beschikken en dat daarvoor altijd een 4-ogenprincipe moet worden gehanteerd. De penningmeester kan wat ons betreft wel gemachtigd zijn om zelfstandig bedragen over te maken tot een bedrag van € </w:t>
      </w:r>
      <w:proofErr w:type="gramStart"/>
      <w:r w:rsidRPr="00EE4BEC">
        <w:rPr>
          <w:rStyle w:val="Nadruk"/>
          <w:rFonts w:ascii="Aptos" w:eastAsiaTheme="majorEastAsia" w:hAnsi="Aptos"/>
          <w:color w:val="242424"/>
          <w:sz w:val="28"/>
          <w:szCs w:val="28"/>
          <w:bdr w:val="none" w:sz="0" w:space="0" w:color="auto" w:frame="1"/>
        </w:rPr>
        <w:t>5.000,-</w:t>
      </w:r>
      <w:proofErr w:type="gramEnd"/>
      <w:r w:rsidRPr="00EE4BEC">
        <w:rPr>
          <w:rStyle w:val="Nadruk"/>
          <w:rFonts w:ascii="Aptos" w:eastAsiaTheme="majorEastAsia" w:hAnsi="Aptos"/>
          <w:color w:val="242424"/>
          <w:sz w:val="28"/>
          <w:szCs w:val="28"/>
          <w:bdr w:val="none" w:sz="0" w:space="0" w:color="auto" w:frame="1"/>
        </w:rPr>
        <w:t xml:space="preserve"> Daarbij is er ook altijd nog het administratiekantoor die vreemde transacties kan signaleren en daarover contact kan opnemen met de voorzitter. Dit zal mogelijk nog wel moeten worden ingericht.</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 xml:space="preserve">Een tweede betreft de afhandeling van de Gemeentesubsidie aan de </w:t>
      </w:r>
      <w:proofErr w:type="spellStart"/>
      <w:r w:rsidRPr="00EE4BEC">
        <w:rPr>
          <w:rStyle w:val="Nadruk"/>
          <w:rFonts w:ascii="Aptos" w:eastAsiaTheme="majorEastAsia" w:hAnsi="Aptos"/>
          <w:color w:val="242424"/>
          <w:sz w:val="28"/>
          <w:szCs w:val="28"/>
          <w:bdr w:val="none" w:sz="0" w:space="0" w:color="auto" w:frame="1"/>
        </w:rPr>
        <w:t>Bipoc</w:t>
      </w:r>
      <w:proofErr w:type="spellEnd"/>
      <w:r w:rsidRPr="00EE4BEC">
        <w:rPr>
          <w:rStyle w:val="Nadruk"/>
          <w:rFonts w:ascii="Aptos" w:eastAsiaTheme="majorEastAsia" w:hAnsi="Aptos"/>
          <w:color w:val="242424"/>
          <w:sz w:val="28"/>
          <w:szCs w:val="28"/>
          <w:bdr w:val="none" w:sz="0" w:space="0" w:color="auto" w:frame="1"/>
        </w:rPr>
        <w:t xml:space="preserve"> alliantie. Er staat nog een flink bedrag open terwijl alle stukken zijn aangeleverd en alle kosten zijn verantwoord. Dat geeft een ongemakkelijk gevoel bij de vraag waarom de laatste bedragen dan niet worden gestort. We adviseren het bestuur om hierover in contact te treden met de subsidiegever.</w:t>
      </w:r>
      <w:r w:rsidRPr="00EE4BEC">
        <w:rPr>
          <w:rFonts w:ascii="Aptos" w:hAnsi="Aptos"/>
          <w:color w:val="242424"/>
          <w:sz w:val="28"/>
          <w:szCs w:val="28"/>
        </w:rPr>
        <w:br/>
      </w:r>
      <w:r w:rsidRPr="00EE4BEC">
        <w:rPr>
          <w:rFonts w:ascii="Aptos" w:hAnsi="Aptos"/>
          <w:color w:val="242424"/>
          <w:sz w:val="28"/>
          <w:szCs w:val="28"/>
        </w:rPr>
        <w:br/>
      </w:r>
      <w:r w:rsidRPr="00EE4BEC">
        <w:rPr>
          <w:rStyle w:val="Nadruk"/>
          <w:rFonts w:ascii="Aptos" w:eastAsiaTheme="majorEastAsia" w:hAnsi="Aptos"/>
          <w:color w:val="242424"/>
          <w:sz w:val="28"/>
          <w:szCs w:val="28"/>
          <w:bdr w:val="none" w:sz="0" w:space="0" w:color="auto" w:frame="1"/>
        </w:rPr>
        <w:t>Wij adviseren de ALV de jaarrekening goed te keuren en het bestuur decharge te verlenen voor het jaar 2023.</w:t>
      </w:r>
    </w:p>
    <w:p w14:paraId="3B886B18" w14:textId="77777777" w:rsidR="00EE4BEC" w:rsidRPr="00EE4BEC" w:rsidRDefault="00EE4BEC" w:rsidP="00EE4BEC">
      <w:pPr>
        <w:pStyle w:val="Normaalweb"/>
        <w:spacing w:before="0" w:beforeAutospacing="0" w:after="0" w:afterAutospacing="0"/>
        <w:rPr>
          <w:rFonts w:ascii="Aptos" w:hAnsi="Aptos"/>
          <w:color w:val="242424"/>
          <w:sz w:val="28"/>
          <w:szCs w:val="28"/>
        </w:rPr>
      </w:pPr>
      <w:r w:rsidRPr="00EE4BEC">
        <w:rPr>
          <w:rFonts w:ascii="inherit" w:hAnsi="inherit"/>
          <w:color w:val="242424"/>
          <w:sz w:val="28"/>
          <w:szCs w:val="28"/>
          <w:bdr w:val="none" w:sz="0" w:space="0" w:color="auto" w:frame="1"/>
          <w:lang w:val="en-US"/>
        </w:rPr>
        <w:t xml:space="preserve">De KCC: Pieter </w:t>
      </w:r>
      <w:proofErr w:type="spellStart"/>
      <w:r w:rsidRPr="00EE4BEC">
        <w:rPr>
          <w:rFonts w:ascii="inherit" w:hAnsi="inherit"/>
          <w:color w:val="242424"/>
          <w:sz w:val="28"/>
          <w:szCs w:val="28"/>
          <w:bdr w:val="none" w:sz="0" w:space="0" w:color="auto" w:frame="1"/>
          <w:lang w:val="en-US"/>
        </w:rPr>
        <w:t>Brokx</w:t>
      </w:r>
      <w:proofErr w:type="spellEnd"/>
      <w:r w:rsidRPr="00EE4BEC">
        <w:rPr>
          <w:rFonts w:ascii="inherit" w:hAnsi="inherit"/>
          <w:color w:val="242424"/>
          <w:sz w:val="28"/>
          <w:szCs w:val="28"/>
          <w:bdr w:val="none" w:sz="0" w:space="0" w:color="auto" w:frame="1"/>
          <w:lang w:val="en-US"/>
        </w:rPr>
        <w:t xml:space="preserve">, Karel </w:t>
      </w:r>
      <w:proofErr w:type="spellStart"/>
      <w:r w:rsidRPr="00EE4BEC">
        <w:rPr>
          <w:rFonts w:ascii="inherit" w:hAnsi="inherit"/>
          <w:color w:val="242424"/>
          <w:sz w:val="28"/>
          <w:szCs w:val="28"/>
          <w:bdr w:val="none" w:sz="0" w:space="0" w:color="auto" w:frame="1"/>
          <w:lang w:val="en-US"/>
        </w:rPr>
        <w:t>Kneppelhout</w:t>
      </w:r>
      <w:proofErr w:type="spellEnd"/>
      <w:r w:rsidRPr="00EE4BEC">
        <w:rPr>
          <w:rFonts w:ascii="inherit" w:hAnsi="inherit"/>
          <w:color w:val="242424"/>
          <w:sz w:val="28"/>
          <w:szCs w:val="28"/>
          <w:bdr w:val="none" w:sz="0" w:space="0" w:color="auto" w:frame="1"/>
          <w:lang w:val="en-US"/>
        </w:rPr>
        <w:t>, Mitchel Robben.</w:t>
      </w:r>
    </w:p>
    <w:p w14:paraId="7B814BEF" w14:textId="77777777" w:rsidR="00EE4BEC" w:rsidRDefault="00EE4BEC" w:rsidP="00EE4BEC">
      <w:pPr>
        <w:pStyle w:val="Normaalweb"/>
        <w:spacing w:before="0" w:beforeAutospacing="0" w:after="0" w:afterAutospacing="0"/>
        <w:rPr>
          <w:rFonts w:ascii="Aptos" w:hAnsi="Aptos"/>
          <w:color w:val="242424"/>
        </w:rPr>
      </w:pPr>
      <w:r>
        <w:rPr>
          <w:rFonts w:ascii="inherit" w:hAnsi="inherit"/>
          <w:color w:val="242424"/>
          <w:bdr w:val="none" w:sz="0" w:space="0" w:color="auto" w:frame="1"/>
          <w:lang w:val="en-US"/>
        </w:rPr>
        <w:t> </w:t>
      </w:r>
    </w:p>
    <w:p w14:paraId="2A4B1652" w14:textId="77777777" w:rsidR="00EE4BEC" w:rsidRDefault="00EE4BEC" w:rsidP="00EE4BEC">
      <w:pPr>
        <w:pStyle w:val="Normaalweb"/>
        <w:spacing w:before="0" w:beforeAutospacing="0" w:after="0" w:afterAutospacing="0"/>
        <w:rPr>
          <w:rFonts w:ascii="Aptos" w:hAnsi="Aptos"/>
          <w:color w:val="242424"/>
        </w:rPr>
      </w:pPr>
      <w:r>
        <w:rPr>
          <w:rFonts w:ascii="inherit" w:hAnsi="inherit"/>
          <w:color w:val="242424"/>
          <w:bdr w:val="none" w:sz="0" w:space="0" w:color="auto" w:frame="1"/>
          <w:lang w:val="en-US"/>
        </w:rPr>
        <w:t> </w:t>
      </w:r>
    </w:p>
    <w:p w14:paraId="59929A51" w14:textId="77777777" w:rsidR="008320AB" w:rsidRDefault="008320AB"/>
    <w:sectPr w:rsidR="008320AB" w:rsidSect="00D341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EC"/>
    <w:rsid w:val="000F4049"/>
    <w:rsid w:val="004D23CD"/>
    <w:rsid w:val="004E250A"/>
    <w:rsid w:val="00585DED"/>
    <w:rsid w:val="008320AB"/>
    <w:rsid w:val="00D34133"/>
    <w:rsid w:val="00E55AE5"/>
    <w:rsid w:val="00EE4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FB5D33"/>
  <w15:chartTrackingRefBased/>
  <w15:docId w15:val="{EAFD8454-ABC5-784B-9746-F5AC9AB0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4B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E4B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E4BE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E4BE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E4BE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E4BEC"/>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E4BEC"/>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E4BEC"/>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E4BEC"/>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4BE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E4BE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E4BE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E4BE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E4BE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E4BE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E4BE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E4BE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E4BEC"/>
    <w:rPr>
      <w:rFonts w:eastAsiaTheme="majorEastAsia" w:cstheme="majorBidi"/>
      <w:color w:val="272727" w:themeColor="text1" w:themeTint="D8"/>
    </w:rPr>
  </w:style>
  <w:style w:type="paragraph" w:styleId="Titel">
    <w:name w:val="Title"/>
    <w:basedOn w:val="Standaard"/>
    <w:next w:val="Standaard"/>
    <w:link w:val="TitelChar"/>
    <w:uiPriority w:val="10"/>
    <w:qFormat/>
    <w:rsid w:val="00EE4BEC"/>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4BE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E4BEC"/>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E4BE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E4BEC"/>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E4BEC"/>
    <w:rPr>
      <w:i/>
      <w:iCs/>
      <w:color w:val="404040" w:themeColor="text1" w:themeTint="BF"/>
    </w:rPr>
  </w:style>
  <w:style w:type="paragraph" w:styleId="Lijstalinea">
    <w:name w:val="List Paragraph"/>
    <w:basedOn w:val="Standaard"/>
    <w:uiPriority w:val="34"/>
    <w:qFormat/>
    <w:rsid w:val="00EE4BEC"/>
    <w:pPr>
      <w:ind w:left="720"/>
      <w:contextualSpacing/>
    </w:pPr>
  </w:style>
  <w:style w:type="character" w:styleId="Intensievebenadrukking">
    <w:name w:val="Intense Emphasis"/>
    <w:basedOn w:val="Standaardalinea-lettertype"/>
    <w:uiPriority w:val="21"/>
    <w:qFormat/>
    <w:rsid w:val="00EE4BEC"/>
    <w:rPr>
      <w:i/>
      <w:iCs/>
      <w:color w:val="0F4761" w:themeColor="accent1" w:themeShade="BF"/>
    </w:rPr>
  </w:style>
  <w:style w:type="paragraph" w:styleId="Duidelijkcitaat">
    <w:name w:val="Intense Quote"/>
    <w:basedOn w:val="Standaard"/>
    <w:next w:val="Standaard"/>
    <w:link w:val="DuidelijkcitaatChar"/>
    <w:uiPriority w:val="30"/>
    <w:qFormat/>
    <w:rsid w:val="00EE4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E4BEC"/>
    <w:rPr>
      <w:i/>
      <w:iCs/>
      <w:color w:val="0F4761" w:themeColor="accent1" w:themeShade="BF"/>
    </w:rPr>
  </w:style>
  <w:style w:type="character" w:styleId="Intensieveverwijzing">
    <w:name w:val="Intense Reference"/>
    <w:basedOn w:val="Standaardalinea-lettertype"/>
    <w:uiPriority w:val="32"/>
    <w:qFormat/>
    <w:rsid w:val="00EE4BEC"/>
    <w:rPr>
      <w:b/>
      <w:bCs/>
      <w:smallCaps/>
      <w:color w:val="0F4761" w:themeColor="accent1" w:themeShade="BF"/>
      <w:spacing w:val="5"/>
    </w:rPr>
  </w:style>
  <w:style w:type="paragraph" w:styleId="Normaalweb">
    <w:name w:val="Normal (Web)"/>
    <w:basedOn w:val="Standaard"/>
    <w:uiPriority w:val="99"/>
    <w:semiHidden/>
    <w:unhideWhenUsed/>
    <w:rsid w:val="00EE4BEC"/>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EE4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1537</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der Pol</dc:creator>
  <cp:keywords/>
  <dc:description/>
  <cp:lastModifiedBy>Dick van der Pol</cp:lastModifiedBy>
  <cp:revision>1</cp:revision>
  <dcterms:created xsi:type="dcterms:W3CDTF">2024-06-15T08:07:00Z</dcterms:created>
  <dcterms:modified xsi:type="dcterms:W3CDTF">2024-06-15T08:08:00Z</dcterms:modified>
</cp:coreProperties>
</file>